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258D5" w14:textId="77777777" w:rsidR="0030716F" w:rsidRPr="0030716F" w:rsidRDefault="0030716F" w:rsidP="0030716F">
      <w:pPr>
        <w:pBdr>
          <w:bottom w:val="single" w:sz="4" w:space="0" w:color="auto"/>
        </w:pBdr>
        <w:jc w:val="center"/>
        <w:rPr>
          <w:b/>
          <w:bCs/>
          <w:sz w:val="24"/>
          <w:szCs w:val="24"/>
        </w:rPr>
      </w:pPr>
      <w:r w:rsidRPr="0030716F">
        <w:rPr>
          <w:b/>
          <w:bCs/>
          <w:sz w:val="24"/>
          <w:szCs w:val="24"/>
        </w:rPr>
        <w:t>Как воспитать у ребенка навыки правильного</w:t>
      </w:r>
    </w:p>
    <w:p w14:paraId="0126B894" w14:textId="77777777" w:rsidR="0030716F" w:rsidRPr="0030716F" w:rsidRDefault="0030716F" w:rsidP="0030716F">
      <w:pPr>
        <w:pBdr>
          <w:bottom w:val="single" w:sz="4" w:space="0" w:color="auto"/>
        </w:pBdr>
        <w:jc w:val="center"/>
        <w:rPr>
          <w:b/>
          <w:bCs/>
          <w:sz w:val="24"/>
          <w:szCs w:val="24"/>
        </w:rPr>
      </w:pPr>
      <w:r w:rsidRPr="0030716F">
        <w:rPr>
          <w:b/>
          <w:bCs/>
          <w:sz w:val="24"/>
          <w:szCs w:val="24"/>
        </w:rPr>
        <w:t>звукопроизношения</w:t>
      </w:r>
    </w:p>
    <w:p w14:paraId="462559DD" w14:textId="7CA197B3" w:rsidR="0030716F" w:rsidRP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  <w:r w:rsidRPr="0030716F">
        <w:rPr>
          <w:sz w:val="24"/>
          <w:szCs w:val="24"/>
        </w:rPr>
        <w:t>О красивой, правильной речи своего ребёнка мечтает каждый родитель.   Серьёзность такой задачи, как воспитание чистой речи у детей дошкольного возраста,</w:t>
      </w:r>
      <w:r>
        <w:rPr>
          <w:sz w:val="24"/>
          <w:szCs w:val="24"/>
        </w:rPr>
        <w:t xml:space="preserve"> </w:t>
      </w:r>
      <w:r w:rsidRPr="0030716F">
        <w:rPr>
          <w:sz w:val="24"/>
          <w:szCs w:val="24"/>
        </w:rPr>
        <w:t>должны осознавать и родители, и педагоги.</w:t>
      </w:r>
    </w:p>
    <w:p w14:paraId="5CF60C5A" w14:textId="333C938B" w:rsidR="0030716F" w:rsidRP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  <w:r w:rsidRPr="0030716F">
        <w:rPr>
          <w:sz w:val="24"/>
          <w:szCs w:val="24"/>
        </w:rPr>
        <w:t>Важно, чтобы окружающая среда ребёнка была вполне полноценной, то есть и родители, и воспитатели говорили правильно, внятно. Детям с недоразвитием речи значительно сложнее выражать связность своих мыслей как</w:t>
      </w:r>
      <w:r>
        <w:rPr>
          <w:sz w:val="24"/>
          <w:szCs w:val="24"/>
        </w:rPr>
        <w:t xml:space="preserve"> </w:t>
      </w:r>
      <w:r w:rsidRPr="0030716F">
        <w:rPr>
          <w:sz w:val="24"/>
          <w:szCs w:val="24"/>
        </w:rPr>
        <w:t>в устной, так и, в будущем, в письменной речи (возникают нарушения письма различной тяжести). Им трудно поддерживать диалог со сверстниками и взрослыми.</w:t>
      </w:r>
    </w:p>
    <w:p w14:paraId="6644D107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Отклонения в развитии речи отражаются на формировании всей психической жизни</w:t>
      </w:r>
    </w:p>
    <w:p w14:paraId="7913EECD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ребёнка. Поэтому задача всех заботливых родителей - вовремя обратить внимание</w:t>
      </w:r>
    </w:p>
    <w:p w14:paraId="0CBD38F2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на речевое развитие ребёнка.</w:t>
      </w:r>
    </w:p>
    <w:p w14:paraId="523E42CD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Чтобы речь ребенка развивалась правильно и совершенствовалась с каждым</w:t>
      </w:r>
    </w:p>
    <w:p w14:paraId="399596BA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днем, используйте:</w:t>
      </w:r>
    </w:p>
    <w:p w14:paraId="3AC438C2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b/>
          <w:bCs/>
          <w:sz w:val="24"/>
          <w:szCs w:val="24"/>
        </w:rPr>
        <w:t>1.Четкую и правильную речь</w:t>
      </w:r>
      <w:r w:rsidRPr="0030716F">
        <w:rPr>
          <w:sz w:val="24"/>
          <w:szCs w:val="24"/>
        </w:rPr>
        <w:t>.</w:t>
      </w:r>
    </w:p>
    <w:p w14:paraId="14C2467E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Большое место должны занимать игры и занятия, направленные на выработку у</w:t>
      </w:r>
    </w:p>
    <w:p w14:paraId="7C170558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детей чёткой дикции, правильного звукопроизношения, развития слухового</w:t>
      </w:r>
    </w:p>
    <w:p w14:paraId="1A34FC4E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внимания и фонематического восприятия.</w:t>
      </w:r>
    </w:p>
    <w:p w14:paraId="7DBFEF35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Например, ознакомление со звуками речи целесообразно осуществлять в</w:t>
      </w:r>
    </w:p>
    <w:p w14:paraId="4748D145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игровой форме, связывая каждый звук с конкретным образом (с - песенка воды, з -</w:t>
      </w:r>
    </w:p>
    <w:p w14:paraId="4F911836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песенка комара, р - рычание собаки или тигра, ш - надуваем и сдуваем шарик,</w:t>
      </w:r>
    </w:p>
    <w:p w14:paraId="0C5AA8C9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шипение сердитой кошки и т. п.). Также дети с интересом слушают и повторяют</w:t>
      </w:r>
    </w:p>
    <w:p w14:paraId="0D09E058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шуточные чистоговорки («</w:t>
      </w:r>
      <w:proofErr w:type="spellStart"/>
      <w:r w:rsidRPr="0030716F">
        <w:rPr>
          <w:sz w:val="24"/>
          <w:szCs w:val="24"/>
        </w:rPr>
        <w:t>са</w:t>
      </w:r>
      <w:proofErr w:type="spellEnd"/>
      <w:r w:rsidRPr="0030716F">
        <w:rPr>
          <w:sz w:val="24"/>
          <w:szCs w:val="24"/>
        </w:rPr>
        <w:t xml:space="preserve">, </w:t>
      </w:r>
      <w:proofErr w:type="spellStart"/>
      <w:r w:rsidRPr="0030716F">
        <w:rPr>
          <w:sz w:val="24"/>
          <w:szCs w:val="24"/>
        </w:rPr>
        <w:t>са</w:t>
      </w:r>
      <w:proofErr w:type="spellEnd"/>
      <w:r w:rsidRPr="0030716F">
        <w:rPr>
          <w:sz w:val="24"/>
          <w:szCs w:val="24"/>
        </w:rPr>
        <w:t xml:space="preserve">, </w:t>
      </w:r>
      <w:proofErr w:type="spellStart"/>
      <w:r w:rsidRPr="0030716F">
        <w:rPr>
          <w:sz w:val="24"/>
          <w:szCs w:val="24"/>
        </w:rPr>
        <w:t>са</w:t>
      </w:r>
      <w:proofErr w:type="spellEnd"/>
      <w:r w:rsidRPr="0030716F">
        <w:rPr>
          <w:sz w:val="24"/>
          <w:szCs w:val="24"/>
        </w:rPr>
        <w:t xml:space="preserve"> </w:t>
      </w:r>
      <w:proofErr w:type="gramStart"/>
      <w:r w:rsidRPr="0030716F">
        <w:rPr>
          <w:sz w:val="24"/>
          <w:szCs w:val="24"/>
        </w:rPr>
        <w:t>- вот</w:t>
      </w:r>
      <w:proofErr w:type="gramEnd"/>
      <w:r w:rsidRPr="0030716F">
        <w:rPr>
          <w:sz w:val="24"/>
          <w:szCs w:val="24"/>
        </w:rPr>
        <w:t xml:space="preserve"> летит оса»; «ши, ши, ши – играют</w:t>
      </w:r>
    </w:p>
    <w:p w14:paraId="4EF041B8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малыши» и т. п.).</w:t>
      </w:r>
    </w:p>
    <w:p w14:paraId="7216210F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b/>
          <w:bCs/>
          <w:sz w:val="24"/>
          <w:szCs w:val="24"/>
        </w:rPr>
      </w:pPr>
      <w:r w:rsidRPr="0030716F">
        <w:rPr>
          <w:b/>
          <w:bCs/>
          <w:sz w:val="24"/>
          <w:szCs w:val="24"/>
        </w:rPr>
        <w:t>2. Артикуляционные упражнения.</w:t>
      </w:r>
    </w:p>
    <w:p w14:paraId="55FF27E5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Они направлены на подготовку речевого аппарата ребенка к четкому</w:t>
      </w:r>
    </w:p>
    <w:p w14:paraId="38AA6850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произношению («лопаточка», «</w:t>
      </w:r>
      <w:proofErr w:type="spellStart"/>
      <w:r w:rsidRPr="0030716F">
        <w:rPr>
          <w:sz w:val="24"/>
          <w:szCs w:val="24"/>
        </w:rPr>
        <w:t>качельки</w:t>
      </w:r>
      <w:proofErr w:type="spellEnd"/>
      <w:r w:rsidRPr="0030716F">
        <w:rPr>
          <w:sz w:val="24"/>
          <w:szCs w:val="24"/>
        </w:rPr>
        <w:t>», «часики», «маляр», «индюк» и т.д.)</w:t>
      </w:r>
    </w:p>
    <w:p w14:paraId="7C70A305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b/>
          <w:bCs/>
          <w:sz w:val="24"/>
          <w:szCs w:val="24"/>
        </w:rPr>
      </w:pPr>
      <w:r w:rsidRPr="0030716F">
        <w:rPr>
          <w:b/>
          <w:bCs/>
          <w:sz w:val="24"/>
          <w:szCs w:val="24"/>
        </w:rPr>
        <w:t>3. Пальчиковую гимнастику.</w:t>
      </w:r>
    </w:p>
    <w:p w14:paraId="082AEE7B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Хорошо развивает речь, память, внимание, мышление, мелкую моторику рук,</w:t>
      </w:r>
    </w:p>
    <w:p w14:paraId="720B9B4E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координацию движений. В настоящее время существует множество печатных</w:t>
      </w:r>
    </w:p>
    <w:p w14:paraId="4251E923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логопедических изданий и пособий, много информации в интернете. Придумывать</w:t>
      </w:r>
    </w:p>
    <w:p w14:paraId="5B69A979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разнообразные игры и упражнения для развития речи ребёнка можно самому.</w:t>
      </w:r>
    </w:p>
    <w:p w14:paraId="7F9764EA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Запомните, Вы - главный, первый и самый близкий друг своему ребёнку. Начинайте</w:t>
      </w:r>
    </w:p>
    <w:p w14:paraId="6E075CAA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заботиться о его речевом и общем развитии уже с рождения. Помочь сформировать</w:t>
      </w:r>
    </w:p>
    <w:p w14:paraId="2B7AE91C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речь на её начальных этапах становления вы сами в силе.</w:t>
      </w:r>
    </w:p>
    <w:p w14:paraId="254D9AAF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b/>
          <w:bCs/>
          <w:sz w:val="24"/>
          <w:szCs w:val="24"/>
        </w:rPr>
      </w:pPr>
      <w:r w:rsidRPr="0030716F">
        <w:rPr>
          <w:b/>
          <w:bCs/>
          <w:sz w:val="24"/>
          <w:szCs w:val="24"/>
        </w:rPr>
        <w:t>4. Пересказы.</w:t>
      </w:r>
    </w:p>
    <w:p w14:paraId="2D33F84D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Учите ребенка пересказывать пережитое или прочитанное событие.</w:t>
      </w:r>
    </w:p>
    <w:p w14:paraId="3DC97BD0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Интересуйтесь у малыша, как прошел его день в садике, с кем он играл на детской</w:t>
      </w:r>
    </w:p>
    <w:p w14:paraId="759FAC3B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площадке. Задавайте наводящие вопросы, стимулируя его продолжать свой рассказ.</w:t>
      </w:r>
    </w:p>
    <w:p w14:paraId="099F5331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Избегайте сюсюканья, коверкания слов и подражания словечкам малыша. Ребенок</w:t>
      </w:r>
    </w:p>
    <w:p w14:paraId="404726BD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стремится подражать Вам и поэтому за образец для копирования может взять</w:t>
      </w:r>
    </w:p>
    <w:p w14:paraId="04A5F363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именно искаженные словечки, произнесенные Вами. С раннего детства приучайте</w:t>
      </w:r>
    </w:p>
    <w:p w14:paraId="6D76BE75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ребенка говорить правильно.</w:t>
      </w:r>
    </w:p>
    <w:p w14:paraId="7F756FC2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b/>
          <w:bCs/>
          <w:sz w:val="24"/>
          <w:szCs w:val="24"/>
        </w:rPr>
      </w:pPr>
      <w:r w:rsidRPr="0030716F">
        <w:rPr>
          <w:b/>
          <w:bCs/>
          <w:sz w:val="24"/>
          <w:szCs w:val="24"/>
        </w:rPr>
        <w:lastRenderedPageBreak/>
        <w:t>5. Чтение.</w:t>
      </w:r>
    </w:p>
    <w:p w14:paraId="574D5CFC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Читайте вместе интересные книжки. Со сказками и историями ребенок</w:t>
      </w:r>
    </w:p>
    <w:p w14:paraId="4DF524F5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знакомиться с Ваших слов, поэтому уделяйте большое внимание собственной</w:t>
      </w:r>
    </w:p>
    <w:p w14:paraId="5097BD0B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интонации и выразительности своей речи. Выделяйте голосом и интонацией речь</w:t>
      </w:r>
    </w:p>
    <w:p w14:paraId="683C3A5E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разных героев. Чтение тренирует память малыша, расширяет словарный запас,</w:t>
      </w:r>
    </w:p>
    <w:p w14:paraId="69980D26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стимулирует речь и формирует привычку слушать.</w:t>
      </w:r>
    </w:p>
    <w:p w14:paraId="093D6551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b/>
          <w:bCs/>
          <w:sz w:val="24"/>
          <w:szCs w:val="24"/>
        </w:rPr>
      </w:pPr>
      <w:r w:rsidRPr="0030716F">
        <w:rPr>
          <w:b/>
          <w:bCs/>
          <w:sz w:val="24"/>
          <w:szCs w:val="24"/>
        </w:rPr>
        <w:t>6. Упражнение на развитие мелкой моторики кисти рук.</w:t>
      </w:r>
    </w:p>
    <w:p w14:paraId="1364873B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Учеными доказано, что развитие детской речи неразрывно связано с развитием</w:t>
      </w:r>
    </w:p>
    <w:p w14:paraId="12A49BC2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мелкой моторики пальцев рук. Поэтому привлекайте ребенка к играм с кубиками,</w:t>
      </w:r>
    </w:p>
    <w:p w14:paraId="4FF8133A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мозаикой, конструкторами. Сначала это могут быть элементы большого размера, но</w:t>
      </w:r>
    </w:p>
    <w:p w14:paraId="7B068949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постепенно их размер должен уменьшаться. Мальчиков можно увлечь</w:t>
      </w:r>
    </w:p>
    <w:p w14:paraId="44CDA0F7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навинчиванием гайки на болтик, а девочек - заинтересовать сборкой бусинок.</w:t>
      </w:r>
    </w:p>
    <w:p w14:paraId="1FA50FDB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Самое главное набраться терпения!!! Если малыш произносит слова или</w:t>
      </w:r>
    </w:p>
    <w:p w14:paraId="1A5DFC28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отдельные звуки неправильно, не ругайте его. Поправьте малыша. Попросите, чтоб</w:t>
      </w:r>
    </w:p>
    <w:p w14:paraId="229F5BD5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он повторил это слово за Вами, и обязательно похвалите его попытку произнести</w:t>
      </w:r>
    </w:p>
    <w:p w14:paraId="5692B0ED" w14:textId="77777777" w:rsidR="0030716F" w:rsidRP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звуки правильно.</w:t>
      </w:r>
    </w:p>
    <w:p w14:paraId="7AC0599B" w14:textId="3B406783" w:rsidR="00F165F3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  <w:r w:rsidRPr="0030716F">
        <w:rPr>
          <w:sz w:val="24"/>
          <w:szCs w:val="24"/>
        </w:rPr>
        <w:t>НО ТОЛЬКО ЕЖЕДНЕВНЫЕ ЗАНЯТИЯ ПОМОГУТ ВАМ</w:t>
      </w:r>
      <w:r>
        <w:rPr>
          <w:sz w:val="24"/>
          <w:szCs w:val="24"/>
        </w:rPr>
        <w:t xml:space="preserve"> </w:t>
      </w:r>
      <w:r w:rsidRPr="0030716F">
        <w:rPr>
          <w:sz w:val="24"/>
          <w:szCs w:val="24"/>
        </w:rPr>
        <w:t>ВОСПИТАТЬ ПРАВИЛЬНУЮ РЕЧЬ У СВОЕГО РЕБЕНКА</w:t>
      </w:r>
    </w:p>
    <w:p w14:paraId="26CC508B" w14:textId="073ABE44" w:rsid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</w:p>
    <w:p w14:paraId="73A1DB0A" w14:textId="235D1282" w:rsid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</w:p>
    <w:p w14:paraId="449BD314" w14:textId="28FD758B" w:rsid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</w:p>
    <w:p w14:paraId="1E930FB8" w14:textId="0ACEBE7E" w:rsid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</w:p>
    <w:p w14:paraId="386EA78A" w14:textId="081E22B7" w:rsid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</w:p>
    <w:p w14:paraId="07268832" w14:textId="6C43A51A" w:rsidR="0030716F" w:rsidRDefault="0030716F" w:rsidP="0030716F">
      <w:pPr>
        <w:pBdr>
          <w:bottom w:val="single" w:sz="4" w:space="0" w:color="auto"/>
        </w:pBdr>
        <w:spacing w:after="0"/>
        <w:rPr>
          <w:sz w:val="24"/>
          <w:szCs w:val="24"/>
        </w:rPr>
      </w:pPr>
    </w:p>
    <w:p w14:paraId="7A21C676" w14:textId="7CC78BFC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0E522AC7" w14:textId="013FBAE3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04F1387C" w14:textId="3510B25C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5C973311" w14:textId="2F8F0435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1CA12C23" w14:textId="6E270E1C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6B552861" w14:textId="3CFAF3C5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0266A104" w14:textId="363BBEC4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2D123468" w14:textId="62ABFC9D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7B070885" w14:textId="57DECF53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19C48A7B" w14:textId="240156AB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6266AA9F" w14:textId="17AC8110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4FDFFA7C" w14:textId="5E993F50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381EB8DA" w14:textId="0DA66667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43B343C7" w14:textId="4F3BF246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49CA3E1F" w14:textId="18C932E2" w:rsidR="0030716F" w:rsidRDefault="0030716F" w:rsidP="0030716F">
      <w:pPr>
        <w:pBdr>
          <w:bottom w:val="single" w:sz="4" w:space="0" w:color="auto"/>
        </w:pBdr>
        <w:rPr>
          <w:sz w:val="24"/>
          <w:szCs w:val="24"/>
        </w:rPr>
      </w:pPr>
    </w:p>
    <w:p w14:paraId="79B1BE6C" w14:textId="77777777" w:rsidR="0025671A" w:rsidRPr="0025671A" w:rsidRDefault="0025671A" w:rsidP="0030716F">
      <w:pPr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25671A" w:rsidRPr="0025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66"/>
    <w:rsid w:val="0025671A"/>
    <w:rsid w:val="0030716F"/>
    <w:rsid w:val="003A2266"/>
    <w:rsid w:val="00635264"/>
    <w:rsid w:val="007927FA"/>
    <w:rsid w:val="00A75457"/>
    <w:rsid w:val="00F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40F"/>
  <w15:chartTrackingRefBased/>
  <w15:docId w15:val="{6E6793D2-7C79-4726-BDCA-40DBB01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F9C2-4421-4211-9819-F73D3F61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ВИКА</cp:lastModifiedBy>
  <cp:revision>2</cp:revision>
  <dcterms:created xsi:type="dcterms:W3CDTF">2023-09-11T18:00:00Z</dcterms:created>
  <dcterms:modified xsi:type="dcterms:W3CDTF">2023-09-11T18:00:00Z</dcterms:modified>
</cp:coreProperties>
</file>